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61CD" w:rsidRDefault="004661CD" w:rsidP="004661CD">
      <w:pPr>
        <w:jc w:val="center"/>
      </w:pPr>
      <w:r w:rsidRPr="004661CD">
        <w:rPr>
          <w:rFonts w:ascii="仿宋_GB2312" w:eastAsia="仿宋_GB2312" w:hAnsi="Calibri" w:cs="Times New Roman" w:hint="eastAsia"/>
          <w:bCs/>
          <w:sz w:val="32"/>
          <w:szCs w:val="24"/>
        </w:rPr>
        <w:t>提案</w:t>
      </w:r>
      <w:r w:rsidRPr="00097E00">
        <w:rPr>
          <w:rFonts w:ascii="仿宋_GB2312" w:eastAsia="仿宋_GB2312" w:hAnsi="Helvetica" w:cs="Helvetica"/>
          <w:color w:val="333333"/>
          <w:sz w:val="32"/>
          <w:szCs w:val="32"/>
          <w:shd w:val="clear" w:color="auto" w:fill="FFFFFF"/>
        </w:rPr>
        <w:t>第</w:t>
      </w:r>
      <w:r>
        <w:rPr>
          <w:rFonts w:ascii="仿宋_GB2312" w:eastAsia="仿宋_GB2312" w:hAnsi="Calibri" w:cs="Times New Roman" w:hint="eastAsia"/>
          <w:bCs/>
          <w:sz w:val="32"/>
          <w:szCs w:val="24"/>
        </w:rPr>
        <w:t>20190874</w:t>
      </w:r>
      <w:r w:rsidRPr="00097E00">
        <w:rPr>
          <w:rFonts w:ascii="仿宋_GB2312" w:eastAsia="仿宋_GB2312" w:hAnsi="Helvetica" w:cs="Helvetica"/>
          <w:color w:val="333333"/>
          <w:sz w:val="32"/>
          <w:szCs w:val="32"/>
          <w:shd w:val="clear" w:color="auto" w:fill="FFFFFF"/>
        </w:rPr>
        <w:t>号</w:t>
      </w:r>
    </w:p>
    <w:tbl>
      <w:tblPr>
        <w:tblStyle w:val="a3"/>
        <w:tblW w:w="82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418"/>
        <w:gridCol w:w="6804"/>
      </w:tblGrid>
      <w:tr w:rsidR="000D41E6" w:rsidTr="00AD26F5">
        <w:trPr>
          <w:trHeight w:val="541"/>
        </w:trPr>
        <w:tc>
          <w:tcPr>
            <w:tcW w:w="1418" w:type="dxa"/>
          </w:tcPr>
          <w:p w:rsidR="000D41E6" w:rsidRDefault="00C74D4D" w:rsidP="00C74D4D">
            <w:r>
              <w:rPr>
                <w:rFonts w:ascii="黑体" w:eastAsia="黑体" w:hint="eastAsia"/>
                <w:sz w:val="28"/>
              </w:rPr>
              <w:t>标</w:t>
            </w:r>
            <w:r w:rsidR="000D41E6">
              <w:rPr>
                <w:rFonts w:ascii="黑体" w:eastAsia="黑体" w:hint="eastAsia"/>
                <w:sz w:val="28"/>
              </w:rPr>
              <w:t xml:space="preserve">    </w:t>
            </w:r>
            <w:r>
              <w:rPr>
                <w:rFonts w:ascii="黑体" w:eastAsia="黑体" w:hint="eastAsia"/>
                <w:sz w:val="28"/>
              </w:rPr>
              <w:t>题</w:t>
            </w:r>
            <w:r w:rsidR="000D41E6">
              <w:rPr>
                <w:rFonts w:ascii="黑体" w:eastAsia="黑体" w:hint="eastAsia"/>
                <w:sz w:val="28"/>
              </w:rPr>
              <w:t>：</w:t>
            </w:r>
          </w:p>
        </w:tc>
        <w:tc>
          <w:tcPr>
            <w:tcW w:w="6804" w:type="dxa"/>
          </w:tcPr>
          <w:p w:rsidR="000D41E6" w:rsidRPr="000D41E6" w:rsidRDefault="004661CD">
            <w:pPr>
              <w:rPr>
                <w:rFonts w:ascii="华文仿宋" w:eastAsia="华文仿宋" w:hAnsi="华文仿宋"/>
                <w:sz w:val="28"/>
                <w:szCs w:val="28"/>
              </w:rPr>
            </w:pPr>
            <w:r w:rsidRPr="004661CD">
              <w:rPr>
                <w:rFonts w:ascii="华文仿宋" w:eastAsia="华文仿宋" w:hAnsi="华文仿宋" w:hint="eastAsia"/>
                <w:sz w:val="28"/>
                <w:szCs w:val="28"/>
              </w:rPr>
              <w:t>关于提升公共服务行业从业人员外语水平的提案</w:t>
            </w:r>
          </w:p>
        </w:tc>
      </w:tr>
      <w:tr w:rsidR="000D41E6" w:rsidTr="00AD26F5">
        <w:trPr>
          <w:trHeight w:val="566"/>
        </w:trPr>
        <w:tc>
          <w:tcPr>
            <w:tcW w:w="1418" w:type="dxa"/>
          </w:tcPr>
          <w:p w:rsidR="000D41E6" w:rsidRDefault="000D41E6" w:rsidP="000D41E6">
            <w:pPr>
              <w:tabs>
                <w:tab w:val="left" w:pos="810"/>
              </w:tabs>
            </w:pPr>
            <w:r>
              <w:rPr>
                <w:rFonts w:ascii="黑体" w:eastAsia="黑体" w:hint="eastAsia"/>
                <w:sz w:val="28"/>
              </w:rPr>
              <w:t>提 出 人：</w:t>
            </w:r>
          </w:p>
        </w:tc>
        <w:tc>
          <w:tcPr>
            <w:tcW w:w="6804" w:type="dxa"/>
          </w:tcPr>
          <w:p w:rsidR="000D41E6" w:rsidRPr="000D41E6" w:rsidRDefault="004661CD">
            <w:pPr>
              <w:rPr>
                <w:rFonts w:ascii="华文仿宋" w:eastAsia="华文仿宋" w:hAnsi="华文仿宋"/>
                <w:sz w:val="28"/>
                <w:szCs w:val="28"/>
              </w:rPr>
            </w:pPr>
            <w:proofErr w:type="gramStart"/>
            <w:r w:rsidRPr="004661CD">
              <w:rPr>
                <w:rFonts w:ascii="华文仿宋" w:eastAsia="华文仿宋" w:hAnsi="华文仿宋" w:hint="eastAsia"/>
                <w:sz w:val="28"/>
                <w:szCs w:val="28"/>
              </w:rPr>
              <w:t>孙怀忠</w:t>
            </w:r>
            <w:bookmarkStart w:id="0" w:name="_GoBack"/>
            <w:bookmarkEnd w:id="0"/>
            <w:proofErr w:type="gramEnd"/>
          </w:p>
        </w:tc>
      </w:tr>
      <w:tr w:rsidR="000D41E6" w:rsidTr="00AD26F5">
        <w:trPr>
          <w:trHeight w:val="621"/>
        </w:trPr>
        <w:tc>
          <w:tcPr>
            <w:tcW w:w="1418" w:type="dxa"/>
          </w:tcPr>
          <w:p w:rsidR="000D41E6" w:rsidRDefault="000D41E6">
            <w:r>
              <w:rPr>
                <w:rFonts w:ascii="黑体" w:eastAsia="黑体" w:hint="eastAsia"/>
                <w:sz w:val="28"/>
              </w:rPr>
              <w:t>办理类型：</w:t>
            </w:r>
          </w:p>
        </w:tc>
        <w:tc>
          <w:tcPr>
            <w:tcW w:w="6804" w:type="dxa"/>
          </w:tcPr>
          <w:p w:rsidR="000D41E6" w:rsidRPr="000D41E6" w:rsidRDefault="004C293B" w:rsidP="008144F1">
            <w:pPr>
              <w:rPr>
                <w:rFonts w:ascii="华文仿宋" w:eastAsia="华文仿宋" w:hAnsi="华文仿宋"/>
                <w:sz w:val="28"/>
                <w:szCs w:val="28"/>
              </w:rPr>
            </w:pPr>
            <w:r>
              <w:rPr>
                <w:rFonts w:ascii="华文仿宋" w:eastAsia="华文仿宋" w:hAnsi="华文仿宋"/>
                <w:sz w:val="28"/>
                <w:szCs w:val="28"/>
              </w:rPr>
              <w:t>主办会办</w:t>
            </w:r>
            <w:r w:rsidR="004661CD">
              <w:rPr>
                <w:rFonts w:ascii="华文仿宋" w:eastAsia="华文仿宋" w:hAnsi="华文仿宋" w:hint="eastAsia"/>
                <w:sz w:val="28"/>
                <w:szCs w:val="28"/>
              </w:rPr>
              <w:t xml:space="preserve"> </w:t>
            </w:r>
          </w:p>
        </w:tc>
      </w:tr>
      <w:tr w:rsidR="000D41E6" w:rsidTr="00AD26F5">
        <w:trPr>
          <w:trHeight w:val="675"/>
        </w:trPr>
        <w:tc>
          <w:tcPr>
            <w:tcW w:w="1418" w:type="dxa"/>
          </w:tcPr>
          <w:p w:rsidR="000D41E6" w:rsidRPr="000D41E6" w:rsidRDefault="00C542F7" w:rsidP="000D41E6">
            <w:pPr>
              <w:ind w:left="1400" w:hangingChars="500" w:hanging="1400"/>
              <w:rPr>
                <w:rFonts w:ascii="Times New Roman" w:eastAsia="华文仿宋"/>
                <w:sz w:val="28"/>
              </w:rPr>
            </w:pPr>
            <w:r>
              <w:rPr>
                <w:rFonts w:ascii="黑体" w:eastAsia="黑体" w:hint="eastAsia"/>
                <w:sz w:val="28"/>
              </w:rPr>
              <w:t>主</w:t>
            </w:r>
            <w:r w:rsidR="000D41E6">
              <w:rPr>
                <w:rFonts w:ascii="黑体" w:eastAsia="黑体" w:hint="eastAsia"/>
                <w:sz w:val="28"/>
              </w:rPr>
              <w:t>办单位：</w:t>
            </w:r>
          </w:p>
        </w:tc>
        <w:tc>
          <w:tcPr>
            <w:tcW w:w="6804" w:type="dxa"/>
          </w:tcPr>
          <w:p w:rsidR="000D41E6" w:rsidRPr="000D41E6" w:rsidRDefault="004C293B" w:rsidP="008144F1">
            <w:pPr>
              <w:rPr>
                <w:rFonts w:ascii="华文仿宋" w:eastAsia="华文仿宋" w:hAnsi="华文仿宋"/>
                <w:sz w:val="28"/>
                <w:szCs w:val="28"/>
              </w:rPr>
            </w:pPr>
            <w:r>
              <w:rPr>
                <w:rFonts w:ascii="华文仿宋" w:eastAsia="华文仿宋" w:hAnsi="华文仿宋"/>
                <w:sz w:val="28"/>
                <w:szCs w:val="28"/>
              </w:rPr>
              <w:t>市委外办</w:t>
            </w:r>
          </w:p>
        </w:tc>
      </w:tr>
      <w:tr w:rsidR="00C542F7" w:rsidRPr="000D41E6" w:rsidTr="00474338">
        <w:trPr>
          <w:trHeight w:val="675"/>
        </w:trPr>
        <w:tc>
          <w:tcPr>
            <w:tcW w:w="1418" w:type="dxa"/>
          </w:tcPr>
          <w:p w:rsidR="00C542F7" w:rsidRPr="000D41E6" w:rsidRDefault="00C542F7" w:rsidP="00474338">
            <w:pPr>
              <w:ind w:left="1400" w:hangingChars="500" w:hanging="1400"/>
              <w:rPr>
                <w:rFonts w:ascii="Times New Roman" w:eastAsia="华文仿宋"/>
                <w:sz w:val="28"/>
              </w:rPr>
            </w:pPr>
            <w:r>
              <w:rPr>
                <w:rFonts w:ascii="黑体" w:eastAsia="黑体" w:hint="eastAsia"/>
                <w:sz w:val="28"/>
              </w:rPr>
              <w:t>会办单位：</w:t>
            </w:r>
          </w:p>
        </w:tc>
        <w:tc>
          <w:tcPr>
            <w:tcW w:w="6804" w:type="dxa"/>
          </w:tcPr>
          <w:p w:rsidR="00C542F7" w:rsidRPr="000D41E6" w:rsidRDefault="004661CD" w:rsidP="00474338">
            <w:pPr>
              <w:rPr>
                <w:rFonts w:ascii="华文仿宋" w:eastAsia="华文仿宋" w:hAnsi="华文仿宋"/>
                <w:sz w:val="28"/>
                <w:szCs w:val="28"/>
              </w:rPr>
            </w:pPr>
            <w:r w:rsidRPr="004661CD">
              <w:rPr>
                <w:rFonts w:ascii="华文仿宋" w:eastAsia="华文仿宋" w:hAnsi="华文仿宋" w:hint="eastAsia"/>
                <w:sz w:val="28"/>
                <w:szCs w:val="28"/>
              </w:rPr>
              <w:t>市文化广电旅游体育局,市卫生健康委员会</w:t>
            </w:r>
            <w:r>
              <w:rPr>
                <w:rFonts w:ascii="华文仿宋" w:eastAsia="华文仿宋" w:hAnsi="华文仿宋" w:hint="eastAsia"/>
                <w:sz w:val="28"/>
                <w:szCs w:val="28"/>
              </w:rPr>
              <w:t xml:space="preserve"> </w:t>
            </w:r>
          </w:p>
        </w:tc>
      </w:tr>
      <w:tr w:rsidR="004C0288" w:rsidTr="00AD26F5">
        <w:trPr>
          <w:trHeight w:val="573"/>
        </w:trPr>
        <w:tc>
          <w:tcPr>
            <w:tcW w:w="8222" w:type="dxa"/>
            <w:gridSpan w:val="2"/>
          </w:tcPr>
          <w:p w:rsidR="004C0288" w:rsidRDefault="004C0288">
            <w:pPr>
              <w:rPr>
                <w:rFonts w:ascii="黑体" w:eastAsia="黑体" w:hint="eastAsia"/>
                <w:sz w:val="28"/>
              </w:rPr>
            </w:pPr>
            <w:r>
              <w:rPr>
                <w:rFonts w:ascii="黑体" w:eastAsia="黑体" w:hint="eastAsia"/>
                <w:sz w:val="28"/>
              </w:rPr>
              <w:t>内    容：</w:t>
            </w:r>
          </w:p>
          <w:p w:rsidR="004661CD" w:rsidRPr="004661CD" w:rsidRDefault="004661CD" w:rsidP="004661CD">
            <w:pPr>
              <w:ind w:firstLineChars="200" w:firstLine="560"/>
              <w:rPr>
                <w:rFonts w:ascii="华文仿宋" w:eastAsia="华文仿宋" w:hAnsi="华文仿宋"/>
                <w:sz w:val="28"/>
                <w:szCs w:val="28"/>
              </w:rPr>
            </w:pPr>
            <w:r w:rsidRPr="004661CD">
              <w:rPr>
                <w:rFonts w:ascii="华文仿宋" w:eastAsia="华文仿宋" w:hAnsi="华文仿宋" w:hint="eastAsia"/>
                <w:sz w:val="28"/>
                <w:szCs w:val="28"/>
              </w:rPr>
              <w:t>2019年8月18日，《中共中央、国务院关于支持深圳建设中国特色社会主义先行示范区的意见》正式发布，深圳再一次迎来历史性时刻，被赋予建设中国特色社会主义先行示范区的重任。站在新起点上，深圳改革再出发，朝着竞争力、创新力、影响力卓著的全球标杆城市奋力前行，对深圳国际化发展提出了更高要求。国际化城市建设需要国际化的人才作为支撑，提升市民外语水平尤其是提升公共服务行业从业人员外语水平和跨文化交流能力，对提高城市对外交往能力，打造国际一流营商环境具有重要意义。</w:t>
            </w:r>
          </w:p>
          <w:p w:rsidR="004661CD" w:rsidRPr="004661CD" w:rsidRDefault="004661CD" w:rsidP="004661CD">
            <w:pPr>
              <w:rPr>
                <w:rFonts w:ascii="华文仿宋" w:eastAsia="华文仿宋" w:hAnsi="华文仿宋"/>
                <w:sz w:val="28"/>
                <w:szCs w:val="28"/>
              </w:rPr>
            </w:pPr>
            <w:r w:rsidRPr="004661CD">
              <w:rPr>
                <w:rFonts w:ascii="华文仿宋" w:eastAsia="华文仿宋" w:hAnsi="华文仿宋" w:hint="eastAsia"/>
                <w:sz w:val="28"/>
                <w:szCs w:val="28"/>
              </w:rPr>
              <w:t xml:space="preserve">　　一、现状及问题</w:t>
            </w:r>
          </w:p>
          <w:p w:rsidR="004661CD" w:rsidRPr="004661CD" w:rsidRDefault="004661CD" w:rsidP="004661CD">
            <w:pPr>
              <w:rPr>
                <w:rFonts w:ascii="华文仿宋" w:eastAsia="华文仿宋" w:hAnsi="华文仿宋"/>
                <w:sz w:val="28"/>
                <w:szCs w:val="28"/>
              </w:rPr>
            </w:pPr>
            <w:r w:rsidRPr="004661CD">
              <w:rPr>
                <w:rFonts w:ascii="华文仿宋" w:eastAsia="华文仿宋" w:hAnsi="华文仿宋" w:hint="eastAsia"/>
                <w:sz w:val="28"/>
                <w:szCs w:val="28"/>
              </w:rPr>
              <w:t xml:space="preserve">　　深圳具备外语沟通能力的公共服务行业从业人员普遍不足。深圳政府部门的外语人才主要集中在外事、商务等对外交流频密的单位，此外，近年来深圳市税务局在外语干部队伍建设方面表现突出，延揽了一大批拥有各种外语能力的高端外语人才，涵盖英语、法语、俄语、阿拉伯语等所有联合国官方语言，在全国税务系统中形成了独特的外语人才鸿雁效应。但综合来看，深圳公共服务行业从业人</w:t>
            </w:r>
            <w:r w:rsidRPr="004661CD">
              <w:rPr>
                <w:rFonts w:ascii="华文仿宋" w:eastAsia="华文仿宋" w:hAnsi="华文仿宋" w:hint="eastAsia"/>
                <w:sz w:val="28"/>
                <w:szCs w:val="28"/>
              </w:rPr>
              <w:lastRenderedPageBreak/>
              <w:t>员整体外语水平欠佳，对比港澳的外语高度普及化，相差甚远：政府涉外办事</w:t>
            </w:r>
            <w:proofErr w:type="gramStart"/>
            <w:r w:rsidRPr="004661CD">
              <w:rPr>
                <w:rFonts w:ascii="华文仿宋" w:eastAsia="华文仿宋" w:hAnsi="华文仿宋" w:hint="eastAsia"/>
                <w:sz w:val="28"/>
                <w:szCs w:val="28"/>
              </w:rPr>
              <w:t>窗口工员</w:t>
            </w:r>
            <w:proofErr w:type="gramEnd"/>
            <w:r w:rsidRPr="004661CD">
              <w:rPr>
                <w:rFonts w:ascii="华文仿宋" w:eastAsia="华文仿宋" w:hAnsi="华文仿宋" w:hint="eastAsia"/>
                <w:sz w:val="28"/>
                <w:szCs w:val="28"/>
              </w:rPr>
              <w:t>、行政执法人员等多大多外语沟通能力不强。博物馆、艺术馆、A级景区等文化旅游场所英文讲解不足，缺乏其它语种服务能力。除了港大医院、北大医院两家医院能提供全流程英文服务，其它公立医院医护人员外语水平偏低，外籍人士就医存在沟通不畅情况。</w:t>
            </w:r>
          </w:p>
          <w:p w:rsidR="004661CD" w:rsidRPr="004661CD" w:rsidRDefault="004661CD" w:rsidP="004661CD">
            <w:pPr>
              <w:rPr>
                <w:rFonts w:ascii="华文仿宋" w:eastAsia="华文仿宋" w:hAnsi="华文仿宋"/>
                <w:sz w:val="28"/>
                <w:szCs w:val="28"/>
              </w:rPr>
            </w:pPr>
            <w:r w:rsidRPr="004661CD">
              <w:rPr>
                <w:rFonts w:ascii="华文仿宋" w:eastAsia="华文仿宋" w:hAnsi="华文仿宋" w:hint="eastAsia"/>
                <w:sz w:val="28"/>
                <w:szCs w:val="28"/>
              </w:rPr>
              <w:t xml:space="preserve">　　深圳作为粤港澳大湾区的核心引擎，市民外语水平尤其是公共服务行业从业者外语水平不足将制约城市对外交往的开展，也不利于城市国际影响力和国际竞争力的提升。</w:t>
            </w:r>
          </w:p>
          <w:p w:rsidR="004661CD" w:rsidRPr="004661CD" w:rsidRDefault="004661CD" w:rsidP="004661CD">
            <w:pPr>
              <w:rPr>
                <w:rFonts w:ascii="华文仿宋" w:eastAsia="华文仿宋" w:hAnsi="华文仿宋"/>
                <w:sz w:val="28"/>
                <w:szCs w:val="28"/>
              </w:rPr>
            </w:pPr>
            <w:r w:rsidRPr="004661CD">
              <w:rPr>
                <w:rFonts w:ascii="华文仿宋" w:eastAsia="华文仿宋" w:hAnsi="华文仿宋" w:hint="eastAsia"/>
                <w:sz w:val="28"/>
                <w:szCs w:val="28"/>
              </w:rPr>
              <w:t xml:space="preserve">　　二、北京市提升窗口部门和服务行业外语水平的经验</w:t>
            </w:r>
          </w:p>
          <w:p w:rsidR="004661CD" w:rsidRPr="004661CD" w:rsidRDefault="004661CD" w:rsidP="004661CD">
            <w:pPr>
              <w:rPr>
                <w:rFonts w:ascii="华文仿宋" w:eastAsia="华文仿宋" w:hAnsi="华文仿宋"/>
                <w:sz w:val="28"/>
                <w:szCs w:val="28"/>
              </w:rPr>
            </w:pPr>
            <w:r w:rsidRPr="004661CD">
              <w:rPr>
                <w:rFonts w:ascii="华文仿宋" w:eastAsia="华文仿宋" w:hAnsi="华文仿宋" w:hint="eastAsia"/>
                <w:sz w:val="28"/>
                <w:szCs w:val="28"/>
              </w:rPr>
              <w:t xml:space="preserve">　　北京市立足国际交往中心功能建设，早在2011年就出台《首都国际语言环境建设工作规划》，以公安、交通、旅游、卫生、文博、商业、邮政等15个行业和部门为重点，带动全市窗口部门和服务行业外语水平的全面提高，促进外语在政府对外交往活动中的普及。由各部门结合自身实际，制定行业英语服务无障碍标准、外语培训计划和考核体系，建立行业外语人才库。此外，北京外办鼓励各行业主管部门编辑行业外语规范用语丛书，开展行业内外语比赛和学习交流活动，采取分层培训、重点提高的方式，将外语水平与上岗条件、奖励措施等挂钩，逐步提高从业人员对外服务水平。</w:t>
            </w:r>
          </w:p>
          <w:p w:rsidR="004661CD" w:rsidRPr="004661CD" w:rsidRDefault="004661CD" w:rsidP="004661CD">
            <w:pPr>
              <w:ind w:firstLine="432"/>
              <w:rPr>
                <w:rFonts w:ascii="华文仿宋" w:eastAsia="华文仿宋" w:hAnsi="华文仿宋"/>
                <w:sz w:val="28"/>
                <w:szCs w:val="28"/>
              </w:rPr>
            </w:pPr>
            <w:r w:rsidRPr="004661CD">
              <w:rPr>
                <w:rFonts w:ascii="华文仿宋" w:eastAsia="华文仿宋" w:hAnsi="华文仿宋" w:hint="eastAsia"/>
                <w:sz w:val="28"/>
                <w:szCs w:val="28"/>
              </w:rPr>
              <w:t>如北京市文物局委托北京博物馆学会编写了《博物馆常用英语》，作为首部博物馆行业内系统的英语教材；北京市卫生计生委每年与北京语言大学共同举办卫生系统外语培训，包括高端日语、法语培</w:t>
            </w:r>
            <w:r w:rsidRPr="004661CD">
              <w:rPr>
                <w:rFonts w:ascii="华文仿宋" w:eastAsia="华文仿宋" w:hAnsi="华文仿宋" w:hint="eastAsia"/>
                <w:sz w:val="28"/>
                <w:szCs w:val="28"/>
              </w:rPr>
              <w:lastRenderedPageBreak/>
              <w:t>训班和雅思培训等，以沙龙式教学方式为主，侧重听说读写的实际应用；北京朝阳、东城、顺义等区通过委托外语高校或外语培训机构的方式，每年举办为期1个月至3个月的外语培训班，稳步提高公共服务行业人员外语水平。</w:t>
            </w:r>
          </w:p>
        </w:tc>
      </w:tr>
      <w:tr w:rsidR="000D41E6" w:rsidTr="00AD26F5">
        <w:trPr>
          <w:trHeight w:val="882"/>
        </w:trPr>
        <w:tc>
          <w:tcPr>
            <w:tcW w:w="8222" w:type="dxa"/>
            <w:gridSpan w:val="2"/>
          </w:tcPr>
          <w:p w:rsidR="000D41E6" w:rsidRPr="004661CD" w:rsidRDefault="000D41E6" w:rsidP="004661CD">
            <w:pPr>
              <w:rPr>
                <w:rFonts w:ascii="华文仿宋" w:eastAsia="华文仿宋" w:hAnsi="华文仿宋"/>
                <w:sz w:val="28"/>
                <w:szCs w:val="28"/>
              </w:rPr>
            </w:pPr>
          </w:p>
        </w:tc>
      </w:tr>
      <w:tr w:rsidR="00793158" w:rsidRPr="000D41E6" w:rsidTr="00AD26F5">
        <w:trPr>
          <w:trHeight w:val="573"/>
        </w:trPr>
        <w:tc>
          <w:tcPr>
            <w:tcW w:w="8222" w:type="dxa"/>
            <w:gridSpan w:val="2"/>
          </w:tcPr>
          <w:p w:rsidR="00793158" w:rsidRPr="000D41E6" w:rsidRDefault="004661CD" w:rsidP="008E4222">
            <w:pPr>
              <w:rPr>
                <w:rFonts w:ascii="华文仿宋" w:eastAsia="华文仿宋" w:hAnsi="华文仿宋"/>
                <w:sz w:val="28"/>
                <w:szCs w:val="28"/>
              </w:rPr>
            </w:pPr>
            <w:r>
              <w:rPr>
                <w:rFonts w:ascii="黑体" w:eastAsia="黑体" w:hint="eastAsia"/>
                <w:sz w:val="28"/>
              </w:rPr>
              <w:t>建</w:t>
            </w:r>
            <w:r w:rsidR="008E4222">
              <w:rPr>
                <w:rFonts w:ascii="黑体" w:eastAsia="黑体" w:hint="eastAsia"/>
                <w:sz w:val="28"/>
              </w:rPr>
              <w:t xml:space="preserve">    </w:t>
            </w:r>
            <w:r>
              <w:rPr>
                <w:rFonts w:ascii="黑体" w:eastAsia="黑体" w:hint="eastAsia"/>
                <w:sz w:val="28"/>
              </w:rPr>
              <w:t>议</w:t>
            </w:r>
            <w:r w:rsidR="00793158">
              <w:rPr>
                <w:rFonts w:ascii="黑体" w:eastAsia="黑体" w:hint="eastAsia"/>
                <w:sz w:val="28"/>
              </w:rPr>
              <w:t>：</w:t>
            </w:r>
          </w:p>
        </w:tc>
      </w:tr>
      <w:tr w:rsidR="00793158" w:rsidRPr="000D41E6" w:rsidTr="00AD26F5">
        <w:trPr>
          <w:trHeight w:val="882"/>
        </w:trPr>
        <w:tc>
          <w:tcPr>
            <w:tcW w:w="8222" w:type="dxa"/>
            <w:gridSpan w:val="2"/>
          </w:tcPr>
          <w:p w:rsidR="004661CD" w:rsidRPr="004661CD" w:rsidRDefault="004661CD" w:rsidP="004661CD">
            <w:pPr>
              <w:ind w:firstLineChars="200" w:firstLine="560"/>
              <w:rPr>
                <w:rFonts w:ascii="华文仿宋" w:eastAsia="华文仿宋" w:hAnsi="华文仿宋" w:hint="eastAsia"/>
                <w:sz w:val="28"/>
                <w:szCs w:val="28"/>
              </w:rPr>
            </w:pPr>
            <w:r>
              <w:rPr>
                <w:rFonts w:ascii="华文仿宋" w:eastAsia="华文仿宋" w:hAnsi="华文仿宋" w:hint="eastAsia"/>
                <w:sz w:val="28"/>
                <w:szCs w:val="28"/>
              </w:rPr>
              <w:t>一、</w:t>
            </w:r>
            <w:r w:rsidRPr="004661CD">
              <w:rPr>
                <w:rFonts w:ascii="华文仿宋" w:eastAsia="华文仿宋" w:hAnsi="华文仿宋" w:hint="eastAsia"/>
                <w:sz w:val="28"/>
                <w:szCs w:val="28"/>
              </w:rPr>
              <w:t>提升政府涉外部门工作人员外语水平。公安、税务、市场监管、人社、商务、外专等重点涉外部门应加强外语人才的招募和培养工作，逐步建立具有专业外语资格证书、翻译职业资格证书和海外留学经验的高素质外语人才队伍，为提升本行业外语服务水平提供人力保障。各涉外部门要加大对涉外窗口工作人员和涉外行政执法人员的培训力度，通过与外语高校、外语培训机构合作，常态化组织开展英语培训，逐步提升现有工作人员外语水平。各行业主管部门立足本行业特点，有计</w:t>
            </w:r>
            <w:r w:rsidRPr="004661CD">
              <w:rPr>
                <w:rFonts w:ascii="华文仿宋" w:eastAsia="华文仿宋" w:hAnsi="华文仿宋" w:hint="eastAsia"/>
                <w:sz w:val="28"/>
                <w:szCs w:val="28"/>
              </w:rPr>
              <w:t>划编制行业外语规范用语丛书，逐步建立起公共服务行业英语学习体系</w:t>
            </w:r>
            <w:r>
              <w:rPr>
                <w:rFonts w:ascii="华文仿宋" w:eastAsia="华文仿宋" w:hAnsi="华文仿宋" w:hint="eastAsia"/>
                <w:sz w:val="28"/>
                <w:szCs w:val="28"/>
              </w:rPr>
              <w:t>。</w:t>
            </w:r>
          </w:p>
          <w:p w:rsidR="004661CD" w:rsidRPr="004661CD" w:rsidRDefault="004661CD" w:rsidP="004661CD">
            <w:pPr>
              <w:ind w:firstLineChars="200" w:firstLine="560"/>
              <w:rPr>
                <w:rFonts w:ascii="华文仿宋" w:eastAsia="华文仿宋" w:hAnsi="华文仿宋" w:hint="eastAsia"/>
                <w:sz w:val="28"/>
                <w:szCs w:val="28"/>
              </w:rPr>
            </w:pPr>
            <w:r>
              <w:rPr>
                <w:rFonts w:ascii="华文仿宋" w:eastAsia="华文仿宋" w:hAnsi="华文仿宋" w:hint="eastAsia"/>
                <w:sz w:val="28"/>
                <w:szCs w:val="28"/>
              </w:rPr>
              <w:t>二、</w:t>
            </w:r>
            <w:r w:rsidRPr="004661CD">
              <w:rPr>
                <w:rFonts w:ascii="华文仿宋" w:eastAsia="华文仿宋" w:hAnsi="华文仿宋" w:hint="eastAsia"/>
                <w:sz w:val="28"/>
                <w:szCs w:val="28"/>
              </w:rPr>
              <w:t>加大重点公共文体场馆、A级景区服务人员英语培训力度，提升公共文体场馆、A级景区服务人员外语水平。加大重点公共文体场馆、A级景区服务人员英语培训力度，在行业外语培训中增加中华传统文化、外国风土人情等方面内容，提高工作人员综合素质。在举办国际性文体活动较多的大型公共文体场馆和A级景区售票、咨询等窗口配备外语服务人员。增加市、区重点博物馆、美术馆、</w:t>
            </w:r>
            <w:r w:rsidRPr="004661CD">
              <w:rPr>
                <w:rFonts w:ascii="华文仿宋" w:eastAsia="华文仿宋" w:hAnsi="华文仿宋" w:hint="eastAsia"/>
                <w:sz w:val="28"/>
                <w:szCs w:val="28"/>
              </w:rPr>
              <w:lastRenderedPageBreak/>
              <w:t>图书馆和A级景区专业英文讲解员数量，配备多语种电子语音导</w:t>
            </w:r>
            <w:proofErr w:type="gramStart"/>
            <w:r w:rsidRPr="004661CD">
              <w:rPr>
                <w:rFonts w:ascii="华文仿宋" w:eastAsia="华文仿宋" w:hAnsi="华文仿宋" w:hint="eastAsia"/>
                <w:sz w:val="28"/>
                <w:szCs w:val="28"/>
              </w:rPr>
              <w:t>览</w:t>
            </w:r>
            <w:proofErr w:type="gramEnd"/>
            <w:r w:rsidRPr="004661CD">
              <w:rPr>
                <w:rFonts w:ascii="华文仿宋" w:eastAsia="华文仿宋" w:hAnsi="华文仿宋" w:hint="eastAsia"/>
                <w:sz w:val="28"/>
                <w:szCs w:val="28"/>
              </w:rPr>
              <w:t>器，切实提升公共文体场馆和A级景区的英文讲解和服务能力。</w:t>
            </w:r>
          </w:p>
          <w:p w:rsidR="00793158" w:rsidRPr="004661CD" w:rsidRDefault="004661CD" w:rsidP="004661CD">
            <w:pPr>
              <w:ind w:firstLineChars="200" w:firstLine="560"/>
              <w:rPr>
                <w:rFonts w:ascii="华文仿宋" w:eastAsia="华文仿宋" w:hAnsi="华文仿宋"/>
                <w:sz w:val="28"/>
                <w:szCs w:val="28"/>
              </w:rPr>
            </w:pPr>
            <w:r w:rsidRPr="004661CD">
              <w:rPr>
                <w:rFonts w:ascii="华文仿宋" w:eastAsia="华文仿宋" w:hAnsi="华文仿宋" w:hint="eastAsia"/>
                <w:sz w:val="28"/>
                <w:szCs w:val="28"/>
              </w:rPr>
              <w:t>三、</w:t>
            </w:r>
            <w:r w:rsidRPr="004661CD">
              <w:rPr>
                <w:rFonts w:ascii="华文仿宋" w:eastAsia="华文仿宋" w:hAnsi="华文仿宋" w:hint="eastAsia"/>
                <w:sz w:val="28"/>
                <w:szCs w:val="28"/>
              </w:rPr>
              <w:t>建立深圳市医疗卫生系统医学外语人才库，加强市属医院医护人员专业外语培训，提升医护人员外语水平。建立深圳市医疗卫生系统医学外语人才库，在市、区两级医院挂号、导诊等窗口配备具备基本英语会话能力的服务人员。重点加强市属医院医护人员专业外语培训，每年定期举办医护人员外语培训班，不断提升医护人员对外沟通交流能力。</w:t>
            </w:r>
          </w:p>
        </w:tc>
      </w:tr>
    </w:tbl>
    <w:p w:rsidR="00A9009C" w:rsidRPr="004661CD" w:rsidRDefault="00A9009C"/>
    <w:sectPr w:rsidR="00A9009C" w:rsidRPr="004661CD">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6EA0" w:rsidRDefault="00686EA0" w:rsidP="00D604D5">
      <w:r>
        <w:separator/>
      </w:r>
    </w:p>
  </w:endnote>
  <w:endnote w:type="continuationSeparator" w:id="0">
    <w:p w:rsidR="00686EA0" w:rsidRDefault="00686EA0" w:rsidP="00D604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黑体">
    <w:altName w:val="SimHei"/>
    <w:panose1 w:val="02010600030101010101"/>
    <w:charset w:val="86"/>
    <w:family w:val="auto"/>
    <w:pitch w:val="variable"/>
    <w:sig w:usb0="800002BF" w:usb1="38CF7CFA" w:usb2="00000016" w:usb3="00000000" w:csb0="00040001" w:csb1="00000000"/>
  </w:font>
  <w:font w:name="Calibri Light">
    <w:altName w:val="Arial"/>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863567"/>
      <w:docPartObj>
        <w:docPartGallery w:val="Page Numbers (Bottom of Page)"/>
        <w:docPartUnique/>
      </w:docPartObj>
    </w:sdtPr>
    <w:sdtEndPr/>
    <w:sdtContent>
      <w:p w:rsidR="00967712" w:rsidRDefault="00967712">
        <w:pPr>
          <w:pStyle w:val="a5"/>
          <w:jc w:val="right"/>
        </w:pPr>
        <w:r>
          <w:fldChar w:fldCharType="begin"/>
        </w:r>
        <w:r>
          <w:instrText>PAGE   \* MERGEFORMAT</w:instrText>
        </w:r>
        <w:r>
          <w:fldChar w:fldCharType="separate"/>
        </w:r>
        <w:r w:rsidR="004661CD" w:rsidRPr="004661CD">
          <w:rPr>
            <w:noProof/>
            <w:lang w:val="zh-CN"/>
          </w:rPr>
          <w:t>1</w:t>
        </w:r>
        <w:r>
          <w:fldChar w:fldCharType="end"/>
        </w:r>
      </w:p>
    </w:sdtContent>
  </w:sdt>
  <w:p w:rsidR="00967712" w:rsidRDefault="0096771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6EA0" w:rsidRDefault="00686EA0" w:rsidP="00D604D5">
      <w:r>
        <w:separator/>
      </w:r>
    </w:p>
  </w:footnote>
  <w:footnote w:type="continuationSeparator" w:id="0">
    <w:p w:rsidR="00686EA0" w:rsidRDefault="00686EA0" w:rsidP="00D604D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A0B42"/>
    <w:multiLevelType w:val="hybridMultilevel"/>
    <w:tmpl w:val="2600283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1DA73D12"/>
    <w:multiLevelType w:val="hybridMultilevel"/>
    <w:tmpl w:val="306ACBA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79A01B3"/>
    <w:multiLevelType w:val="hybridMultilevel"/>
    <w:tmpl w:val="AED847D6"/>
    <w:lvl w:ilvl="0" w:tplc="3086CAFC">
      <w:start w:val="1"/>
      <w:numFmt w:val="japaneseCounting"/>
      <w:lvlText w:val="%1、"/>
      <w:lvlJc w:val="left"/>
      <w:pPr>
        <w:ind w:left="720" w:hanging="720"/>
      </w:pPr>
      <w:rPr>
        <w:rFonts w:ascii="华文仿宋" w:eastAsia="华文仿宋" w:hAnsi="华文仿宋" w:cstheme="minorBidi"/>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41E6"/>
    <w:rsid w:val="00025200"/>
    <w:rsid w:val="000D41E6"/>
    <w:rsid w:val="001114EC"/>
    <w:rsid w:val="00147BCA"/>
    <w:rsid w:val="00166A4D"/>
    <w:rsid w:val="001A0FF8"/>
    <w:rsid w:val="001C3C90"/>
    <w:rsid w:val="0025268D"/>
    <w:rsid w:val="002C0D47"/>
    <w:rsid w:val="003911DC"/>
    <w:rsid w:val="003A2443"/>
    <w:rsid w:val="003D7F99"/>
    <w:rsid w:val="00434732"/>
    <w:rsid w:val="0044291E"/>
    <w:rsid w:val="004661CD"/>
    <w:rsid w:val="004C0288"/>
    <w:rsid w:val="004C293B"/>
    <w:rsid w:val="004F68A2"/>
    <w:rsid w:val="005B6100"/>
    <w:rsid w:val="00602884"/>
    <w:rsid w:val="00673758"/>
    <w:rsid w:val="00686EA0"/>
    <w:rsid w:val="0069266B"/>
    <w:rsid w:val="006A7092"/>
    <w:rsid w:val="00721BF1"/>
    <w:rsid w:val="00732C1E"/>
    <w:rsid w:val="00793158"/>
    <w:rsid w:val="008144F1"/>
    <w:rsid w:val="0083551E"/>
    <w:rsid w:val="008D308A"/>
    <w:rsid w:val="008E4222"/>
    <w:rsid w:val="00935CC5"/>
    <w:rsid w:val="00941347"/>
    <w:rsid w:val="00967712"/>
    <w:rsid w:val="00994498"/>
    <w:rsid w:val="009B0F39"/>
    <w:rsid w:val="009C485E"/>
    <w:rsid w:val="00A34BBB"/>
    <w:rsid w:val="00A82B87"/>
    <w:rsid w:val="00A9009C"/>
    <w:rsid w:val="00AD0C0A"/>
    <w:rsid w:val="00AD26F5"/>
    <w:rsid w:val="00AD367B"/>
    <w:rsid w:val="00B27728"/>
    <w:rsid w:val="00B30441"/>
    <w:rsid w:val="00B447A8"/>
    <w:rsid w:val="00B61CC8"/>
    <w:rsid w:val="00B6488E"/>
    <w:rsid w:val="00C249E2"/>
    <w:rsid w:val="00C542F7"/>
    <w:rsid w:val="00C74D4D"/>
    <w:rsid w:val="00CB7179"/>
    <w:rsid w:val="00D30A2D"/>
    <w:rsid w:val="00D536ED"/>
    <w:rsid w:val="00D604D5"/>
    <w:rsid w:val="00D922D5"/>
    <w:rsid w:val="00E63E06"/>
    <w:rsid w:val="00F336A0"/>
    <w:rsid w:val="00F87CE5"/>
    <w:rsid w:val="00FE60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D41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uiPriority w:val="99"/>
    <w:unhideWhenUsed/>
    <w:rsid w:val="00D604D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D604D5"/>
    <w:rPr>
      <w:sz w:val="18"/>
      <w:szCs w:val="18"/>
    </w:rPr>
  </w:style>
  <w:style w:type="paragraph" w:styleId="a5">
    <w:name w:val="footer"/>
    <w:basedOn w:val="a"/>
    <w:link w:val="Char0"/>
    <w:uiPriority w:val="99"/>
    <w:unhideWhenUsed/>
    <w:rsid w:val="00D604D5"/>
    <w:pPr>
      <w:tabs>
        <w:tab w:val="center" w:pos="4153"/>
        <w:tab w:val="right" w:pos="8306"/>
      </w:tabs>
      <w:snapToGrid w:val="0"/>
      <w:jc w:val="left"/>
    </w:pPr>
    <w:rPr>
      <w:sz w:val="18"/>
      <w:szCs w:val="18"/>
    </w:rPr>
  </w:style>
  <w:style w:type="character" w:customStyle="1" w:styleId="Char0">
    <w:name w:val="页脚 Char"/>
    <w:basedOn w:val="a0"/>
    <w:link w:val="a5"/>
    <w:uiPriority w:val="99"/>
    <w:rsid w:val="00D604D5"/>
    <w:rPr>
      <w:sz w:val="18"/>
      <w:szCs w:val="18"/>
    </w:rPr>
  </w:style>
  <w:style w:type="character" w:styleId="a6">
    <w:name w:val="annotation reference"/>
    <w:basedOn w:val="a0"/>
    <w:uiPriority w:val="99"/>
    <w:semiHidden/>
    <w:unhideWhenUsed/>
    <w:rsid w:val="00935CC5"/>
    <w:rPr>
      <w:sz w:val="21"/>
      <w:szCs w:val="21"/>
    </w:rPr>
  </w:style>
  <w:style w:type="paragraph" w:styleId="a7">
    <w:name w:val="annotation text"/>
    <w:basedOn w:val="a"/>
    <w:link w:val="Char1"/>
    <w:uiPriority w:val="99"/>
    <w:semiHidden/>
    <w:unhideWhenUsed/>
    <w:rsid w:val="00935CC5"/>
    <w:pPr>
      <w:jc w:val="left"/>
    </w:pPr>
  </w:style>
  <w:style w:type="character" w:customStyle="1" w:styleId="Char1">
    <w:name w:val="批注文字 Char"/>
    <w:basedOn w:val="a0"/>
    <w:link w:val="a7"/>
    <w:uiPriority w:val="99"/>
    <w:semiHidden/>
    <w:rsid w:val="00935CC5"/>
  </w:style>
  <w:style w:type="paragraph" w:styleId="a8">
    <w:name w:val="annotation subject"/>
    <w:basedOn w:val="a7"/>
    <w:next w:val="a7"/>
    <w:link w:val="Char2"/>
    <w:uiPriority w:val="99"/>
    <w:semiHidden/>
    <w:unhideWhenUsed/>
    <w:rsid w:val="00935CC5"/>
    <w:rPr>
      <w:b/>
      <w:bCs/>
    </w:rPr>
  </w:style>
  <w:style w:type="character" w:customStyle="1" w:styleId="Char2">
    <w:name w:val="批注主题 Char"/>
    <w:basedOn w:val="Char1"/>
    <w:link w:val="a8"/>
    <w:uiPriority w:val="99"/>
    <w:semiHidden/>
    <w:rsid w:val="00935CC5"/>
    <w:rPr>
      <w:b/>
      <w:bCs/>
    </w:rPr>
  </w:style>
  <w:style w:type="paragraph" w:styleId="a9">
    <w:name w:val="Balloon Text"/>
    <w:basedOn w:val="a"/>
    <w:link w:val="Char3"/>
    <w:uiPriority w:val="99"/>
    <w:semiHidden/>
    <w:unhideWhenUsed/>
    <w:rsid w:val="00935CC5"/>
    <w:rPr>
      <w:sz w:val="18"/>
      <w:szCs w:val="18"/>
    </w:rPr>
  </w:style>
  <w:style w:type="character" w:customStyle="1" w:styleId="Char3">
    <w:name w:val="批注框文本 Char"/>
    <w:basedOn w:val="a0"/>
    <w:link w:val="a9"/>
    <w:uiPriority w:val="99"/>
    <w:semiHidden/>
    <w:rsid w:val="00935CC5"/>
    <w:rPr>
      <w:sz w:val="18"/>
      <w:szCs w:val="18"/>
    </w:rPr>
  </w:style>
  <w:style w:type="paragraph" w:styleId="aa">
    <w:name w:val="List Paragraph"/>
    <w:basedOn w:val="a"/>
    <w:uiPriority w:val="34"/>
    <w:qFormat/>
    <w:rsid w:val="0025268D"/>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D41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uiPriority w:val="99"/>
    <w:unhideWhenUsed/>
    <w:rsid w:val="00D604D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D604D5"/>
    <w:rPr>
      <w:sz w:val="18"/>
      <w:szCs w:val="18"/>
    </w:rPr>
  </w:style>
  <w:style w:type="paragraph" w:styleId="a5">
    <w:name w:val="footer"/>
    <w:basedOn w:val="a"/>
    <w:link w:val="Char0"/>
    <w:uiPriority w:val="99"/>
    <w:unhideWhenUsed/>
    <w:rsid w:val="00D604D5"/>
    <w:pPr>
      <w:tabs>
        <w:tab w:val="center" w:pos="4153"/>
        <w:tab w:val="right" w:pos="8306"/>
      </w:tabs>
      <w:snapToGrid w:val="0"/>
      <w:jc w:val="left"/>
    </w:pPr>
    <w:rPr>
      <w:sz w:val="18"/>
      <w:szCs w:val="18"/>
    </w:rPr>
  </w:style>
  <w:style w:type="character" w:customStyle="1" w:styleId="Char0">
    <w:name w:val="页脚 Char"/>
    <w:basedOn w:val="a0"/>
    <w:link w:val="a5"/>
    <w:uiPriority w:val="99"/>
    <w:rsid w:val="00D604D5"/>
    <w:rPr>
      <w:sz w:val="18"/>
      <w:szCs w:val="18"/>
    </w:rPr>
  </w:style>
  <w:style w:type="character" w:styleId="a6">
    <w:name w:val="annotation reference"/>
    <w:basedOn w:val="a0"/>
    <w:uiPriority w:val="99"/>
    <w:semiHidden/>
    <w:unhideWhenUsed/>
    <w:rsid w:val="00935CC5"/>
    <w:rPr>
      <w:sz w:val="21"/>
      <w:szCs w:val="21"/>
    </w:rPr>
  </w:style>
  <w:style w:type="paragraph" w:styleId="a7">
    <w:name w:val="annotation text"/>
    <w:basedOn w:val="a"/>
    <w:link w:val="Char1"/>
    <w:uiPriority w:val="99"/>
    <w:semiHidden/>
    <w:unhideWhenUsed/>
    <w:rsid w:val="00935CC5"/>
    <w:pPr>
      <w:jc w:val="left"/>
    </w:pPr>
  </w:style>
  <w:style w:type="character" w:customStyle="1" w:styleId="Char1">
    <w:name w:val="批注文字 Char"/>
    <w:basedOn w:val="a0"/>
    <w:link w:val="a7"/>
    <w:uiPriority w:val="99"/>
    <w:semiHidden/>
    <w:rsid w:val="00935CC5"/>
  </w:style>
  <w:style w:type="paragraph" w:styleId="a8">
    <w:name w:val="annotation subject"/>
    <w:basedOn w:val="a7"/>
    <w:next w:val="a7"/>
    <w:link w:val="Char2"/>
    <w:uiPriority w:val="99"/>
    <w:semiHidden/>
    <w:unhideWhenUsed/>
    <w:rsid w:val="00935CC5"/>
    <w:rPr>
      <w:b/>
      <w:bCs/>
    </w:rPr>
  </w:style>
  <w:style w:type="character" w:customStyle="1" w:styleId="Char2">
    <w:name w:val="批注主题 Char"/>
    <w:basedOn w:val="Char1"/>
    <w:link w:val="a8"/>
    <w:uiPriority w:val="99"/>
    <w:semiHidden/>
    <w:rsid w:val="00935CC5"/>
    <w:rPr>
      <w:b/>
      <w:bCs/>
    </w:rPr>
  </w:style>
  <w:style w:type="paragraph" w:styleId="a9">
    <w:name w:val="Balloon Text"/>
    <w:basedOn w:val="a"/>
    <w:link w:val="Char3"/>
    <w:uiPriority w:val="99"/>
    <w:semiHidden/>
    <w:unhideWhenUsed/>
    <w:rsid w:val="00935CC5"/>
    <w:rPr>
      <w:sz w:val="18"/>
      <w:szCs w:val="18"/>
    </w:rPr>
  </w:style>
  <w:style w:type="character" w:customStyle="1" w:styleId="Char3">
    <w:name w:val="批注框文本 Char"/>
    <w:basedOn w:val="a0"/>
    <w:link w:val="a9"/>
    <w:uiPriority w:val="99"/>
    <w:semiHidden/>
    <w:rsid w:val="00935CC5"/>
    <w:rPr>
      <w:sz w:val="18"/>
      <w:szCs w:val="18"/>
    </w:rPr>
  </w:style>
  <w:style w:type="paragraph" w:styleId="aa">
    <w:name w:val="List Paragraph"/>
    <w:basedOn w:val="a"/>
    <w:uiPriority w:val="34"/>
    <w:qFormat/>
    <w:rsid w:val="0025268D"/>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3803E0-51E8-4F2F-AC86-C24002A907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281</Words>
  <Characters>1607</Characters>
  <Application>Microsoft Office Word</Application>
  <DocSecurity>0</DocSecurity>
  <Lines>13</Lines>
  <Paragraphs>3</Paragraphs>
  <ScaleCrop>false</ScaleCrop>
  <Company>unnamedxuan</Company>
  <LinksUpToDate>false</LinksUpToDate>
  <CharactersWithSpaces>1885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unnamedxuan@qq.com</dc:creator>
  <cp:lastModifiedBy>hp</cp:lastModifiedBy>
  <cp:revision>4</cp:revision>
  <dcterms:created xsi:type="dcterms:W3CDTF">2020-09-30T09:07:00Z</dcterms:created>
  <dcterms:modified xsi:type="dcterms:W3CDTF">2020-09-30T09:19:00Z</dcterms:modified>
</cp:coreProperties>
</file>