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8D" w:rsidRDefault="006C75BE" w:rsidP="006C75BE">
      <w:pPr>
        <w:jc w:val="center"/>
        <w:rPr>
          <w:rFonts w:ascii="黑体" w:eastAsia="黑体" w:hAnsi="黑体"/>
          <w:sz w:val="36"/>
          <w:szCs w:val="36"/>
        </w:rPr>
      </w:pPr>
      <w:r w:rsidRPr="006C75BE">
        <w:rPr>
          <w:rFonts w:ascii="黑体" w:eastAsia="黑体" w:hAnsi="黑体" w:hint="eastAsia"/>
          <w:sz w:val="36"/>
          <w:szCs w:val="36"/>
        </w:rPr>
        <w:t>申请办理临时因公出国</w:t>
      </w:r>
      <w:r w:rsidR="008A411B">
        <w:rPr>
          <w:rFonts w:ascii="黑体" w:eastAsia="黑体" w:hAnsi="黑体" w:hint="eastAsia"/>
          <w:sz w:val="36"/>
          <w:szCs w:val="36"/>
        </w:rPr>
        <w:t>受理</w:t>
      </w:r>
      <w:bookmarkStart w:id="0" w:name="_GoBack"/>
      <w:bookmarkEnd w:id="0"/>
      <w:r w:rsidRPr="006C75BE">
        <w:rPr>
          <w:rFonts w:ascii="黑体" w:eastAsia="黑体" w:hAnsi="黑体" w:hint="eastAsia"/>
          <w:sz w:val="36"/>
          <w:szCs w:val="36"/>
        </w:rPr>
        <w:t>量化表</w:t>
      </w:r>
    </w:p>
    <w:tbl>
      <w:tblPr>
        <w:tblW w:w="5000" w:type="pct"/>
        <w:tblLook w:val="04A0" w:firstRow="1" w:lastRow="0" w:firstColumn="1" w:lastColumn="0" w:noHBand="0" w:noVBand="1"/>
      </w:tblPr>
      <w:tblGrid>
        <w:gridCol w:w="2136"/>
        <w:gridCol w:w="6386"/>
      </w:tblGrid>
      <w:tr w:rsidR="002A3FD2" w:rsidRPr="002A3FD2" w:rsidTr="002A3FD2">
        <w:trPr>
          <w:trHeight w:val="897"/>
        </w:trPr>
        <w:tc>
          <w:tcPr>
            <w:tcW w:w="1253"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A3FD2" w:rsidRPr="002A3FD2" w:rsidRDefault="002A3FD2" w:rsidP="002A3FD2">
            <w:pPr>
              <w:widowControl/>
              <w:jc w:val="center"/>
              <w:rPr>
                <w:rFonts w:ascii="仿宋" w:eastAsia="仿宋" w:hAnsi="仿宋" w:cs="宋体"/>
                <w:kern w:val="0"/>
                <w:sz w:val="24"/>
                <w:szCs w:val="24"/>
              </w:rPr>
            </w:pPr>
            <w:r w:rsidRPr="002A3FD2">
              <w:rPr>
                <w:rFonts w:ascii="仿宋" w:eastAsia="仿宋" w:hAnsi="仿宋" w:cs="宋体" w:hint="eastAsia"/>
                <w:kern w:val="0"/>
                <w:sz w:val="24"/>
                <w:szCs w:val="24"/>
              </w:rPr>
              <w:t>需要该审查的依据</w:t>
            </w:r>
          </w:p>
        </w:tc>
        <w:tc>
          <w:tcPr>
            <w:tcW w:w="3747" w:type="pct"/>
            <w:tcBorders>
              <w:top w:val="single" w:sz="4" w:space="0" w:color="auto"/>
              <w:left w:val="nil"/>
              <w:bottom w:val="single" w:sz="8" w:space="0" w:color="auto"/>
              <w:right w:val="single" w:sz="8" w:space="0" w:color="auto"/>
            </w:tcBorders>
            <w:shd w:val="clear" w:color="auto" w:fill="auto"/>
            <w:vAlign w:val="center"/>
            <w:hideMark/>
          </w:tcPr>
          <w:p w:rsidR="002A3FD2" w:rsidRPr="002A3FD2" w:rsidRDefault="002A3FD2" w:rsidP="002A3FD2">
            <w:pPr>
              <w:widowControl/>
              <w:rPr>
                <w:rFonts w:ascii="仿宋" w:eastAsia="仿宋" w:hAnsi="仿宋" w:cs="宋体"/>
                <w:kern w:val="0"/>
                <w:sz w:val="24"/>
                <w:szCs w:val="24"/>
              </w:rPr>
            </w:pPr>
            <w:r w:rsidRPr="002A3FD2">
              <w:rPr>
                <w:rFonts w:ascii="仿宋" w:eastAsia="仿宋" w:hAnsi="仿宋" w:cs="宋体" w:hint="eastAsia"/>
                <w:kern w:val="0"/>
                <w:sz w:val="24"/>
                <w:szCs w:val="24"/>
              </w:rPr>
              <w:t>深圳市人民政府外事办公室要认真核对申请办理临时因公出国申请资料，在核对过程中发现资料有误的，即时通知申领人并相应处理。</w:t>
            </w:r>
          </w:p>
        </w:tc>
      </w:tr>
      <w:tr w:rsidR="002A3FD2" w:rsidRPr="002A3FD2" w:rsidTr="00D10EE1">
        <w:trPr>
          <w:trHeight w:val="340"/>
        </w:trPr>
        <w:tc>
          <w:tcPr>
            <w:tcW w:w="125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A3FD2" w:rsidRPr="002A3FD2" w:rsidRDefault="002A3FD2" w:rsidP="002A3FD2">
            <w:pPr>
              <w:widowControl/>
              <w:jc w:val="center"/>
              <w:rPr>
                <w:rFonts w:ascii="仿宋" w:eastAsia="仿宋" w:hAnsi="仿宋" w:cs="宋体"/>
                <w:kern w:val="0"/>
                <w:sz w:val="24"/>
                <w:szCs w:val="24"/>
              </w:rPr>
            </w:pPr>
            <w:r w:rsidRPr="002A3FD2">
              <w:rPr>
                <w:rFonts w:ascii="仿宋" w:eastAsia="仿宋" w:hAnsi="仿宋" w:cs="宋体" w:hint="eastAsia"/>
                <w:kern w:val="0"/>
                <w:sz w:val="24"/>
                <w:szCs w:val="24"/>
              </w:rPr>
              <w:t>岗位的职责和权限</w:t>
            </w:r>
          </w:p>
        </w:tc>
        <w:tc>
          <w:tcPr>
            <w:tcW w:w="3747" w:type="pct"/>
            <w:tcBorders>
              <w:top w:val="single" w:sz="8" w:space="0" w:color="auto"/>
              <w:left w:val="nil"/>
              <w:bottom w:val="single" w:sz="8" w:space="0" w:color="auto"/>
              <w:right w:val="single" w:sz="8" w:space="0" w:color="auto"/>
            </w:tcBorders>
            <w:shd w:val="clear" w:color="auto" w:fill="auto"/>
            <w:noWrap/>
            <w:vAlign w:val="center"/>
            <w:hideMark/>
          </w:tcPr>
          <w:p w:rsidR="002A3FD2" w:rsidRPr="002A3FD2" w:rsidRDefault="002A3FD2" w:rsidP="002A3FD2">
            <w:pPr>
              <w:widowControl/>
              <w:jc w:val="center"/>
              <w:rPr>
                <w:rFonts w:ascii="仿宋" w:eastAsia="仿宋" w:hAnsi="仿宋" w:cs="宋体"/>
                <w:kern w:val="0"/>
                <w:sz w:val="24"/>
                <w:szCs w:val="24"/>
              </w:rPr>
            </w:pPr>
            <w:r w:rsidRPr="002A3FD2">
              <w:rPr>
                <w:rFonts w:ascii="仿宋" w:eastAsia="仿宋" w:hAnsi="仿宋" w:cs="宋体" w:hint="eastAsia"/>
                <w:kern w:val="0"/>
                <w:sz w:val="24"/>
                <w:szCs w:val="24"/>
              </w:rPr>
              <w:t>窗口办事员</w:t>
            </w:r>
            <w:r>
              <w:rPr>
                <w:rFonts w:ascii="仿宋" w:eastAsia="仿宋" w:hAnsi="仿宋" w:cs="宋体" w:hint="eastAsia"/>
                <w:kern w:val="0"/>
                <w:sz w:val="24"/>
                <w:szCs w:val="24"/>
              </w:rPr>
              <w:t>。</w:t>
            </w:r>
          </w:p>
        </w:tc>
      </w:tr>
      <w:tr w:rsidR="002A3FD2" w:rsidRPr="002A3FD2" w:rsidTr="00D10EE1">
        <w:trPr>
          <w:trHeight w:val="340"/>
        </w:trPr>
        <w:tc>
          <w:tcPr>
            <w:tcW w:w="125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A3FD2" w:rsidRPr="002A3FD2" w:rsidRDefault="002A3FD2" w:rsidP="002A3FD2">
            <w:pPr>
              <w:widowControl/>
              <w:jc w:val="center"/>
              <w:rPr>
                <w:rFonts w:ascii="仿宋" w:eastAsia="仿宋" w:hAnsi="仿宋" w:cs="宋体"/>
                <w:kern w:val="0"/>
                <w:sz w:val="24"/>
                <w:szCs w:val="24"/>
              </w:rPr>
            </w:pPr>
            <w:r w:rsidRPr="002A3FD2">
              <w:rPr>
                <w:rFonts w:ascii="仿宋" w:eastAsia="仿宋" w:hAnsi="仿宋" w:cs="宋体" w:hint="eastAsia"/>
                <w:kern w:val="0"/>
                <w:sz w:val="24"/>
                <w:szCs w:val="24"/>
              </w:rPr>
              <w:t>审查时限</w:t>
            </w:r>
          </w:p>
        </w:tc>
        <w:tc>
          <w:tcPr>
            <w:tcW w:w="3747" w:type="pct"/>
            <w:tcBorders>
              <w:top w:val="single" w:sz="8" w:space="0" w:color="auto"/>
              <w:left w:val="nil"/>
              <w:bottom w:val="single" w:sz="8" w:space="0" w:color="auto"/>
              <w:right w:val="single" w:sz="8" w:space="0" w:color="auto"/>
            </w:tcBorders>
            <w:shd w:val="clear" w:color="auto" w:fill="auto"/>
            <w:noWrap/>
            <w:vAlign w:val="center"/>
            <w:hideMark/>
          </w:tcPr>
          <w:p w:rsidR="002A3FD2" w:rsidRPr="002A3FD2" w:rsidRDefault="002A3FD2" w:rsidP="002A3FD2">
            <w:pPr>
              <w:widowControl/>
              <w:jc w:val="center"/>
              <w:rPr>
                <w:rFonts w:ascii="仿宋" w:eastAsia="仿宋" w:hAnsi="仿宋" w:cs="宋体"/>
                <w:kern w:val="0"/>
                <w:sz w:val="24"/>
                <w:szCs w:val="24"/>
              </w:rPr>
            </w:pPr>
            <w:r w:rsidRPr="002A3FD2">
              <w:rPr>
                <w:rFonts w:ascii="仿宋" w:eastAsia="仿宋" w:hAnsi="仿宋" w:cs="宋体" w:hint="eastAsia"/>
                <w:kern w:val="0"/>
                <w:sz w:val="24"/>
                <w:szCs w:val="24"/>
              </w:rPr>
              <w:t>即时</w:t>
            </w:r>
            <w:r>
              <w:rPr>
                <w:rFonts w:ascii="仿宋" w:eastAsia="仿宋" w:hAnsi="仿宋" w:cs="宋体" w:hint="eastAsia"/>
                <w:kern w:val="0"/>
                <w:sz w:val="24"/>
                <w:szCs w:val="24"/>
              </w:rPr>
              <w:t>。</w:t>
            </w:r>
          </w:p>
        </w:tc>
      </w:tr>
      <w:tr w:rsidR="002A3FD2" w:rsidRPr="002A3FD2" w:rsidTr="00D10EE1">
        <w:trPr>
          <w:trHeight w:val="340"/>
        </w:trPr>
        <w:tc>
          <w:tcPr>
            <w:tcW w:w="125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A3FD2" w:rsidRPr="002A3FD2" w:rsidRDefault="002A3FD2" w:rsidP="002A3FD2">
            <w:pPr>
              <w:widowControl/>
              <w:jc w:val="center"/>
              <w:rPr>
                <w:rFonts w:ascii="仿宋" w:eastAsia="仿宋" w:hAnsi="仿宋" w:cs="宋体"/>
                <w:kern w:val="0"/>
                <w:sz w:val="24"/>
                <w:szCs w:val="24"/>
              </w:rPr>
            </w:pPr>
            <w:r w:rsidRPr="002A3FD2">
              <w:rPr>
                <w:rFonts w:ascii="仿宋" w:eastAsia="仿宋" w:hAnsi="仿宋" w:cs="宋体" w:hint="eastAsia"/>
                <w:kern w:val="0"/>
                <w:sz w:val="24"/>
                <w:szCs w:val="24"/>
              </w:rPr>
              <w:t>审查内容</w:t>
            </w:r>
          </w:p>
        </w:tc>
        <w:tc>
          <w:tcPr>
            <w:tcW w:w="3747" w:type="pct"/>
            <w:tcBorders>
              <w:top w:val="single" w:sz="8" w:space="0" w:color="auto"/>
              <w:left w:val="nil"/>
              <w:bottom w:val="single" w:sz="8" w:space="0" w:color="auto"/>
              <w:right w:val="single" w:sz="8" w:space="0" w:color="auto"/>
            </w:tcBorders>
            <w:shd w:val="clear" w:color="auto" w:fill="auto"/>
            <w:noWrap/>
            <w:vAlign w:val="center"/>
            <w:hideMark/>
          </w:tcPr>
          <w:p w:rsidR="002A3FD2" w:rsidRPr="002A3FD2" w:rsidRDefault="002A3FD2" w:rsidP="002A3FD2">
            <w:pPr>
              <w:widowControl/>
              <w:jc w:val="center"/>
              <w:rPr>
                <w:rFonts w:ascii="仿宋" w:eastAsia="仿宋" w:hAnsi="仿宋" w:cs="宋体"/>
                <w:kern w:val="0"/>
                <w:sz w:val="24"/>
                <w:szCs w:val="24"/>
              </w:rPr>
            </w:pPr>
            <w:r w:rsidRPr="002A3FD2">
              <w:rPr>
                <w:rFonts w:ascii="仿宋" w:eastAsia="仿宋" w:hAnsi="仿宋" w:cs="宋体" w:hint="eastAsia"/>
                <w:kern w:val="0"/>
                <w:sz w:val="24"/>
                <w:szCs w:val="24"/>
              </w:rPr>
              <w:t>申请因公出国任务资格。</w:t>
            </w:r>
          </w:p>
        </w:tc>
      </w:tr>
      <w:tr w:rsidR="002A3FD2" w:rsidRPr="002A3FD2" w:rsidTr="00D10EE1">
        <w:trPr>
          <w:trHeight w:val="954"/>
        </w:trPr>
        <w:tc>
          <w:tcPr>
            <w:tcW w:w="125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A3FD2" w:rsidRPr="002A3FD2" w:rsidRDefault="002A3FD2" w:rsidP="002A3FD2">
            <w:pPr>
              <w:widowControl/>
              <w:jc w:val="center"/>
              <w:rPr>
                <w:rFonts w:ascii="仿宋" w:eastAsia="仿宋" w:hAnsi="仿宋" w:cs="宋体"/>
                <w:kern w:val="0"/>
                <w:sz w:val="24"/>
                <w:szCs w:val="24"/>
              </w:rPr>
            </w:pPr>
            <w:r w:rsidRPr="002A3FD2">
              <w:rPr>
                <w:rFonts w:ascii="仿宋" w:eastAsia="仿宋" w:hAnsi="仿宋" w:cs="宋体" w:hint="eastAsia"/>
                <w:kern w:val="0"/>
                <w:sz w:val="24"/>
                <w:szCs w:val="24"/>
              </w:rPr>
              <w:t>审查结论</w:t>
            </w:r>
          </w:p>
        </w:tc>
        <w:tc>
          <w:tcPr>
            <w:tcW w:w="3747" w:type="pct"/>
            <w:tcBorders>
              <w:top w:val="single" w:sz="8" w:space="0" w:color="auto"/>
              <w:left w:val="nil"/>
              <w:bottom w:val="single" w:sz="8" w:space="0" w:color="auto"/>
              <w:right w:val="single" w:sz="8" w:space="0" w:color="auto"/>
            </w:tcBorders>
            <w:shd w:val="clear" w:color="auto" w:fill="auto"/>
            <w:vAlign w:val="center"/>
            <w:hideMark/>
          </w:tcPr>
          <w:p w:rsidR="002A3FD2" w:rsidRPr="002A3FD2" w:rsidRDefault="002A3FD2" w:rsidP="002A3FD2">
            <w:pPr>
              <w:widowControl/>
              <w:rPr>
                <w:rFonts w:ascii="仿宋" w:eastAsia="仿宋" w:hAnsi="仿宋" w:cs="宋体"/>
                <w:kern w:val="0"/>
                <w:sz w:val="24"/>
                <w:szCs w:val="24"/>
              </w:rPr>
            </w:pPr>
            <w:r w:rsidRPr="002A3FD2">
              <w:rPr>
                <w:rFonts w:ascii="仿宋" w:eastAsia="仿宋" w:hAnsi="仿宋" w:cs="宋体" w:hint="eastAsia"/>
                <w:kern w:val="0"/>
                <w:sz w:val="24"/>
                <w:szCs w:val="24"/>
              </w:rPr>
              <w:t>1.资料正确无误，交给市外办出境管理处。</w:t>
            </w:r>
            <w:r w:rsidRPr="002A3FD2">
              <w:rPr>
                <w:rFonts w:ascii="仿宋" w:eastAsia="仿宋" w:hAnsi="仿宋" w:cs="宋体" w:hint="eastAsia"/>
                <w:kern w:val="0"/>
                <w:sz w:val="24"/>
                <w:szCs w:val="24"/>
              </w:rPr>
              <w:br/>
              <w:t>2.资料有误，不符合申领资格。通知申请人修正或补全资料，再进行下一步。</w:t>
            </w:r>
          </w:p>
        </w:tc>
      </w:tr>
      <w:tr w:rsidR="002A3FD2" w:rsidRPr="002A3FD2" w:rsidTr="002A3FD2">
        <w:trPr>
          <w:trHeight w:val="428"/>
        </w:trPr>
        <w:tc>
          <w:tcPr>
            <w:tcW w:w="125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A3FD2" w:rsidRPr="002A3FD2" w:rsidRDefault="002A3FD2" w:rsidP="002A3FD2">
            <w:pPr>
              <w:widowControl/>
              <w:jc w:val="center"/>
              <w:rPr>
                <w:rFonts w:ascii="仿宋" w:eastAsia="仿宋" w:hAnsi="仿宋" w:cs="宋体"/>
                <w:kern w:val="0"/>
                <w:sz w:val="24"/>
                <w:szCs w:val="24"/>
              </w:rPr>
            </w:pPr>
            <w:r w:rsidRPr="002A3FD2">
              <w:rPr>
                <w:rFonts w:ascii="仿宋" w:eastAsia="仿宋" w:hAnsi="仿宋" w:cs="宋体" w:hint="eastAsia"/>
                <w:kern w:val="0"/>
                <w:sz w:val="24"/>
                <w:szCs w:val="24"/>
              </w:rPr>
              <w:t>审查报告名称</w:t>
            </w:r>
          </w:p>
        </w:tc>
        <w:tc>
          <w:tcPr>
            <w:tcW w:w="3747" w:type="pct"/>
            <w:tcBorders>
              <w:top w:val="single" w:sz="8" w:space="0" w:color="auto"/>
              <w:left w:val="nil"/>
              <w:bottom w:val="single" w:sz="8" w:space="0" w:color="auto"/>
              <w:right w:val="single" w:sz="8" w:space="0" w:color="auto"/>
            </w:tcBorders>
            <w:shd w:val="clear" w:color="auto" w:fill="auto"/>
            <w:noWrap/>
            <w:vAlign w:val="center"/>
            <w:hideMark/>
          </w:tcPr>
          <w:p w:rsidR="002A3FD2" w:rsidRPr="002A3FD2" w:rsidRDefault="002A3FD2" w:rsidP="002A3FD2">
            <w:pPr>
              <w:widowControl/>
              <w:jc w:val="center"/>
              <w:rPr>
                <w:rFonts w:ascii="仿宋" w:eastAsia="仿宋" w:hAnsi="仿宋" w:cs="宋体"/>
                <w:kern w:val="0"/>
                <w:sz w:val="24"/>
                <w:szCs w:val="24"/>
              </w:rPr>
            </w:pPr>
            <w:r w:rsidRPr="002A3FD2">
              <w:rPr>
                <w:rFonts w:ascii="仿宋" w:eastAsia="仿宋" w:hAnsi="仿宋" w:cs="宋体" w:hint="eastAsia"/>
                <w:kern w:val="0"/>
                <w:sz w:val="24"/>
                <w:szCs w:val="24"/>
              </w:rPr>
              <w:t>无</w:t>
            </w:r>
            <w:r>
              <w:rPr>
                <w:rFonts w:ascii="仿宋" w:eastAsia="仿宋" w:hAnsi="仿宋" w:cs="宋体" w:hint="eastAsia"/>
                <w:kern w:val="0"/>
                <w:sz w:val="24"/>
                <w:szCs w:val="24"/>
              </w:rPr>
              <w:t>。</w:t>
            </w:r>
          </w:p>
        </w:tc>
      </w:tr>
      <w:tr w:rsidR="002A3FD2" w:rsidRPr="002A3FD2" w:rsidTr="002A3FD2">
        <w:trPr>
          <w:trHeight w:val="9761"/>
        </w:trPr>
        <w:tc>
          <w:tcPr>
            <w:tcW w:w="125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A3FD2" w:rsidRPr="002A3FD2" w:rsidRDefault="002A3FD2" w:rsidP="002A3FD2">
            <w:pPr>
              <w:widowControl/>
              <w:jc w:val="center"/>
              <w:rPr>
                <w:rFonts w:ascii="仿宋" w:eastAsia="仿宋" w:hAnsi="仿宋" w:cs="宋体"/>
                <w:kern w:val="0"/>
                <w:sz w:val="24"/>
                <w:szCs w:val="24"/>
              </w:rPr>
            </w:pPr>
            <w:r w:rsidRPr="002A3FD2">
              <w:rPr>
                <w:rFonts w:ascii="仿宋" w:eastAsia="仿宋" w:hAnsi="仿宋" w:cs="宋体" w:hint="eastAsia"/>
                <w:kern w:val="0"/>
                <w:sz w:val="24"/>
                <w:szCs w:val="24"/>
              </w:rPr>
              <w:t>审查材料清单</w:t>
            </w:r>
          </w:p>
        </w:tc>
        <w:tc>
          <w:tcPr>
            <w:tcW w:w="3747" w:type="pct"/>
            <w:tcBorders>
              <w:top w:val="single" w:sz="8" w:space="0" w:color="auto"/>
              <w:left w:val="nil"/>
              <w:bottom w:val="single" w:sz="8" w:space="0" w:color="auto"/>
              <w:right w:val="single" w:sz="8" w:space="0" w:color="000000"/>
            </w:tcBorders>
            <w:shd w:val="clear" w:color="auto" w:fill="auto"/>
            <w:vAlign w:val="center"/>
            <w:hideMark/>
          </w:tcPr>
          <w:p w:rsidR="002A3FD2" w:rsidRPr="002A3FD2" w:rsidRDefault="002A3FD2" w:rsidP="002A3FD2">
            <w:pPr>
              <w:widowControl/>
              <w:jc w:val="left"/>
              <w:rPr>
                <w:rFonts w:ascii="仿宋" w:eastAsia="仿宋" w:hAnsi="仿宋" w:cs="宋体"/>
                <w:kern w:val="0"/>
                <w:sz w:val="24"/>
                <w:szCs w:val="24"/>
              </w:rPr>
            </w:pPr>
            <w:r w:rsidRPr="002A3FD2">
              <w:rPr>
                <w:rFonts w:ascii="仿宋" w:eastAsia="仿宋" w:hAnsi="仿宋" w:cs="宋体" w:hint="eastAsia"/>
                <w:kern w:val="0"/>
                <w:sz w:val="24"/>
                <w:szCs w:val="24"/>
              </w:rPr>
              <w:t>1．临时因公出国正式报件：</w:t>
            </w:r>
            <w:r w:rsidRPr="002A3FD2">
              <w:rPr>
                <w:rFonts w:ascii="仿宋" w:eastAsia="仿宋" w:hAnsi="仿宋" w:cs="宋体" w:hint="eastAsia"/>
                <w:kern w:val="0"/>
                <w:sz w:val="24"/>
                <w:szCs w:val="24"/>
              </w:rPr>
              <w:br/>
              <w:t>《深圳市因公出国报批表》（CJ-9表）、《深圳市因公出国人员名单表》（CJ-10表）、）申请报告、邀请信及翻译、《因公临时出国人员备案表》、出访人身份证、参加异地组团的，提供组团任务通知书原件、任务批件复印件和征求意见函，如为本省组团，提供省外办的预审意见函或任务批件复印件。非深圳户籍人员还须提供效居住证、《深圳市因公出国人员审查担保书》（CJ-12表）、社保清单。</w:t>
            </w:r>
            <w:r w:rsidRPr="002A3FD2">
              <w:rPr>
                <w:rFonts w:ascii="仿宋" w:eastAsia="仿宋" w:hAnsi="仿宋" w:cs="宋体" w:hint="eastAsia"/>
                <w:kern w:val="0"/>
                <w:sz w:val="24"/>
                <w:szCs w:val="24"/>
              </w:rPr>
              <w:br/>
              <w:t>2．一般预报件：</w:t>
            </w:r>
            <w:r w:rsidRPr="002A3FD2">
              <w:rPr>
                <w:rFonts w:ascii="仿宋" w:eastAsia="仿宋" w:hAnsi="仿宋" w:cs="宋体" w:hint="eastAsia"/>
                <w:kern w:val="0"/>
                <w:sz w:val="24"/>
                <w:szCs w:val="24"/>
              </w:rPr>
              <w:br/>
              <w:t>因公出国团组人员达到7人以上（含7人），组织或参加跨地区、跨部门组团须发征求意见函、同意函，以及须由深圳市人民政府外事办公室对外地审批单位发委托函的，须先办理一般预报手续。材料包括：《深圳市因公出国赴港澳一般预报报批表》（CJ-1表）、《深圳市因公出国赴港澳一般预报件出访人员名单表》（CJ-2表）、申请报告、邀请信、异地组团单位出具的征求意见函、出访人身份证复印件。</w:t>
            </w:r>
            <w:r w:rsidRPr="002A3FD2">
              <w:rPr>
                <w:rFonts w:ascii="仿宋" w:eastAsia="仿宋" w:hAnsi="仿宋" w:cs="宋体" w:hint="eastAsia"/>
                <w:kern w:val="0"/>
                <w:sz w:val="24"/>
                <w:szCs w:val="24"/>
              </w:rPr>
              <w:br/>
              <w:t>3．局级预报：</w:t>
            </w:r>
            <w:r w:rsidRPr="002A3FD2">
              <w:rPr>
                <w:rFonts w:ascii="仿宋" w:eastAsia="仿宋" w:hAnsi="仿宋" w:cs="宋体" w:hint="eastAsia"/>
                <w:kern w:val="0"/>
                <w:sz w:val="24"/>
                <w:szCs w:val="24"/>
              </w:rPr>
              <w:br/>
              <w:t>市直党政机关、事业单位、人民团体正局级单位的主要负责人，各区（新区管委会）党政主要负责人因公出国，须先办理局级预报手续。材料包括：《深圳市正局级以上干部因公出国预报报批表》（CJ-3表）、《深圳市正局级以上干部因公出国预报件出访人员名单表》（CJ-4表）、申请报告；邀请信。</w:t>
            </w:r>
            <w:r w:rsidRPr="002A3FD2">
              <w:rPr>
                <w:rFonts w:ascii="仿宋" w:eastAsia="仿宋" w:hAnsi="仿宋" w:cs="宋体" w:hint="eastAsia"/>
                <w:kern w:val="0"/>
                <w:sz w:val="24"/>
                <w:szCs w:val="24"/>
              </w:rPr>
              <w:br/>
              <w:t>4．参加境外培训的申办手续：</w:t>
            </w:r>
            <w:r w:rsidRPr="002A3FD2">
              <w:rPr>
                <w:rFonts w:ascii="仿宋" w:eastAsia="仿宋" w:hAnsi="仿宋" w:cs="宋体" w:hint="eastAsia"/>
                <w:kern w:val="0"/>
                <w:sz w:val="24"/>
                <w:szCs w:val="24"/>
              </w:rPr>
              <w:br/>
              <w:t>本市组织的境外培训，由市外国专家局（设在市人力资源和社会保障局）制定年度计划，报市因公出国计划预审小组审核同意后，报国家外国专家局审批。各单位执行培训计划时按规定逐案报批。</w:t>
            </w:r>
            <w:r w:rsidRPr="002A3FD2">
              <w:rPr>
                <w:rFonts w:ascii="仿宋" w:eastAsia="仿宋" w:hAnsi="仿宋" w:cs="宋体" w:hint="eastAsia"/>
                <w:kern w:val="0"/>
                <w:sz w:val="24"/>
                <w:szCs w:val="24"/>
              </w:rPr>
              <w:br/>
              <w:t>参加跨地区、跨部门组团的境外培训，须提供国家外国专家局的审核或审批件和具有出国任务审批权部门出具的组团任务通知书、任务批件。</w:t>
            </w:r>
          </w:p>
        </w:tc>
      </w:tr>
    </w:tbl>
    <w:p w:rsidR="006C75BE" w:rsidRPr="002A3FD2" w:rsidRDefault="006C75BE" w:rsidP="002A3FD2">
      <w:pPr>
        <w:spacing w:line="20" w:lineRule="exact"/>
        <w:rPr>
          <w:rFonts w:ascii="黑体" w:eastAsia="黑体" w:hAnsi="黑体"/>
          <w:sz w:val="24"/>
          <w:szCs w:val="24"/>
        </w:rPr>
      </w:pPr>
    </w:p>
    <w:sectPr w:rsidR="006C75BE" w:rsidRPr="002A3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66"/>
    <w:rsid w:val="001E5F8D"/>
    <w:rsid w:val="002A3FD2"/>
    <w:rsid w:val="002D624A"/>
    <w:rsid w:val="00416DDA"/>
    <w:rsid w:val="006C75BE"/>
    <w:rsid w:val="00842666"/>
    <w:rsid w:val="008A411B"/>
    <w:rsid w:val="00D10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200201">
      <w:bodyDiv w:val="1"/>
      <w:marLeft w:val="0"/>
      <w:marRight w:val="0"/>
      <w:marTop w:val="0"/>
      <w:marBottom w:val="0"/>
      <w:divBdr>
        <w:top w:val="none" w:sz="0" w:space="0" w:color="auto"/>
        <w:left w:val="none" w:sz="0" w:space="0" w:color="auto"/>
        <w:bottom w:val="none" w:sz="0" w:space="0" w:color="auto"/>
        <w:right w:val="none" w:sz="0" w:space="0" w:color="auto"/>
      </w:divBdr>
    </w:div>
    <w:div w:id="200851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137</Words>
  <Characters>781</Characters>
  <Application>Microsoft Office Word</Application>
  <DocSecurity>0</DocSecurity>
  <Lines>6</Lines>
  <Paragraphs>1</Paragraphs>
  <ScaleCrop>false</ScaleCrop>
  <Company>Microsoft</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Administrator</cp:lastModifiedBy>
  <cp:revision>11</cp:revision>
  <dcterms:created xsi:type="dcterms:W3CDTF">2017-09-22T03:57:00Z</dcterms:created>
  <dcterms:modified xsi:type="dcterms:W3CDTF">2017-09-26T08:15:00Z</dcterms:modified>
</cp:coreProperties>
</file>