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82" w:rsidRDefault="00F43782" w:rsidP="00F43782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EE3E62" w:rsidRPr="00F43782" w:rsidRDefault="00F43782" w:rsidP="00F43782">
      <w:pPr>
        <w:jc w:val="center"/>
        <w:rPr>
          <w:rFonts w:ascii="黑体" w:eastAsia="黑体" w:hAnsi="黑体"/>
          <w:sz w:val="36"/>
          <w:szCs w:val="36"/>
        </w:rPr>
      </w:pPr>
      <w:r w:rsidRPr="00F43782">
        <w:rPr>
          <w:rFonts w:ascii="黑体" w:eastAsia="黑体" w:hAnsi="黑体" w:hint="eastAsia"/>
          <w:sz w:val="36"/>
          <w:szCs w:val="36"/>
        </w:rPr>
        <w:t>因公往来港澳通行证及签注的签发、换发、注销、补发及加注</w:t>
      </w:r>
      <w:r w:rsidR="007E3E56">
        <w:rPr>
          <w:rFonts w:ascii="黑体" w:eastAsia="黑体" w:hAnsi="黑体" w:hint="eastAsia"/>
          <w:sz w:val="36"/>
          <w:szCs w:val="36"/>
        </w:rPr>
        <w:t>受理</w:t>
      </w:r>
      <w:bookmarkStart w:id="0" w:name="_GoBack"/>
      <w:bookmarkEnd w:id="0"/>
      <w:r w:rsidRPr="00F43782">
        <w:rPr>
          <w:rFonts w:ascii="黑体" w:eastAsia="黑体" w:hAnsi="黑体" w:hint="eastAsia"/>
          <w:sz w:val="36"/>
          <w:szCs w:val="36"/>
        </w:rPr>
        <w:t>量化表</w:t>
      </w:r>
    </w:p>
    <w:p w:rsidR="00F43782" w:rsidRDefault="00F43782" w:rsidP="00F43782">
      <w:pPr>
        <w:rPr>
          <w:rFonts w:ascii="黑体" w:eastAsia="黑体" w:hAnsi="黑体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95"/>
        <w:gridCol w:w="6727"/>
      </w:tblGrid>
      <w:tr w:rsidR="00F43782" w:rsidRPr="00F43782" w:rsidTr="00BB0022">
        <w:trPr>
          <w:trHeight w:val="1118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:rsidR="00F43782" w:rsidRPr="00F43782" w:rsidRDefault="00F43782" w:rsidP="00F4378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437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需要该审查的依据</w:t>
            </w:r>
          </w:p>
        </w:tc>
        <w:tc>
          <w:tcPr>
            <w:tcW w:w="4109" w:type="pct"/>
            <w:shd w:val="clear" w:color="auto" w:fill="auto"/>
            <w:vAlign w:val="center"/>
            <w:hideMark/>
          </w:tcPr>
          <w:p w:rsidR="00F43782" w:rsidRPr="00F43782" w:rsidRDefault="00F43782" w:rsidP="00BB0022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437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市外事护照签证处要认真核对申请资料，在核对过程中发现资料有误的，即时通知申领人并相应处理。</w:t>
            </w:r>
          </w:p>
        </w:tc>
      </w:tr>
      <w:tr w:rsidR="00F43782" w:rsidRPr="00F43782" w:rsidTr="00F43782">
        <w:trPr>
          <w:trHeight w:val="851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:rsidR="00F43782" w:rsidRPr="00F43782" w:rsidRDefault="00F43782" w:rsidP="00F4378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437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岗位的职责和权限</w:t>
            </w:r>
          </w:p>
        </w:tc>
        <w:tc>
          <w:tcPr>
            <w:tcW w:w="4109" w:type="pct"/>
            <w:shd w:val="clear" w:color="auto" w:fill="auto"/>
            <w:noWrap/>
            <w:vAlign w:val="center"/>
            <w:hideMark/>
          </w:tcPr>
          <w:p w:rsidR="00F43782" w:rsidRPr="00F43782" w:rsidRDefault="00F43782" w:rsidP="00F4378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437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窗口办事员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F43782" w:rsidRPr="00F43782" w:rsidTr="00F43782">
        <w:trPr>
          <w:trHeight w:val="851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:rsidR="00F43782" w:rsidRPr="00F43782" w:rsidRDefault="00F43782" w:rsidP="00F4378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437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审查时限</w:t>
            </w:r>
          </w:p>
        </w:tc>
        <w:tc>
          <w:tcPr>
            <w:tcW w:w="4109" w:type="pct"/>
            <w:shd w:val="clear" w:color="auto" w:fill="auto"/>
            <w:noWrap/>
            <w:vAlign w:val="center"/>
            <w:hideMark/>
          </w:tcPr>
          <w:p w:rsidR="00F43782" w:rsidRPr="00F43782" w:rsidRDefault="00F43782" w:rsidP="00F4378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437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即时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F43782" w:rsidRPr="00F43782" w:rsidTr="00F43782">
        <w:trPr>
          <w:trHeight w:val="1016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:rsidR="00F43782" w:rsidRPr="00F43782" w:rsidRDefault="00F43782" w:rsidP="00F4378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437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审查内容</w:t>
            </w:r>
          </w:p>
        </w:tc>
        <w:tc>
          <w:tcPr>
            <w:tcW w:w="4109" w:type="pct"/>
            <w:shd w:val="clear" w:color="auto" w:fill="auto"/>
            <w:noWrap/>
            <w:vAlign w:val="center"/>
            <w:hideMark/>
          </w:tcPr>
          <w:p w:rsidR="00F43782" w:rsidRPr="00F43782" w:rsidRDefault="00F43782" w:rsidP="00F43782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437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因公往来港澳通行证及签注的签发、换发、注销、补发及加注的内容材料。</w:t>
            </w:r>
          </w:p>
        </w:tc>
      </w:tr>
      <w:tr w:rsidR="00F43782" w:rsidRPr="00F43782" w:rsidTr="00F43782">
        <w:trPr>
          <w:trHeight w:val="1159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:rsidR="00F43782" w:rsidRPr="00F43782" w:rsidRDefault="00F43782" w:rsidP="00F4378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437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审查结论</w:t>
            </w:r>
          </w:p>
        </w:tc>
        <w:tc>
          <w:tcPr>
            <w:tcW w:w="4109" w:type="pct"/>
            <w:shd w:val="clear" w:color="auto" w:fill="auto"/>
            <w:vAlign w:val="center"/>
            <w:hideMark/>
          </w:tcPr>
          <w:p w:rsidR="00F43782" w:rsidRPr="00F43782" w:rsidRDefault="00F43782" w:rsidP="00F43782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437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1.资料正确无误，符合申办资格。</w:t>
            </w:r>
            <w:r w:rsidRPr="00F437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2.资料有误，不符合申领资格。通知申领人修正或补全资料，再进行下一步。</w:t>
            </w:r>
          </w:p>
        </w:tc>
      </w:tr>
      <w:tr w:rsidR="00F43782" w:rsidRPr="00F43782" w:rsidTr="00F43782">
        <w:trPr>
          <w:trHeight w:val="851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:rsidR="00F43782" w:rsidRPr="00F43782" w:rsidRDefault="00F43782" w:rsidP="00F4378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437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审查报告名称</w:t>
            </w:r>
          </w:p>
        </w:tc>
        <w:tc>
          <w:tcPr>
            <w:tcW w:w="4109" w:type="pct"/>
            <w:shd w:val="clear" w:color="auto" w:fill="auto"/>
            <w:noWrap/>
            <w:vAlign w:val="center"/>
            <w:hideMark/>
          </w:tcPr>
          <w:p w:rsidR="00F43782" w:rsidRPr="00F43782" w:rsidRDefault="00F43782" w:rsidP="00F4378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437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无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F43782" w:rsidRPr="00F43782" w:rsidTr="00F43782">
        <w:trPr>
          <w:trHeight w:val="1896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:rsidR="00F43782" w:rsidRPr="00F43782" w:rsidRDefault="00F43782" w:rsidP="00F4378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437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审查材料清单</w:t>
            </w:r>
          </w:p>
        </w:tc>
        <w:tc>
          <w:tcPr>
            <w:tcW w:w="4109" w:type="pct"/>
            <w:shd w:val="clear" w:color="auto" w:fill="auto"/>
            <w:vAlign w:val="center"/>
            <w:hideMark/>
          </w:tcPr>
          <w:p w:rsidR="00F43782" w:rsidRPr="00F43782" w:rsidRDefault="00F43782" w:rsidP="00F43782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437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1.《深圳市因公赴港澳任务批件》（原件1份）；</w:t>
            </w:r>
            <w:r w:rsidRPr="00F437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2.《深圳市因公赴港澳通行证签注事项表》（原件1份）；</w:t>
            </w:r>
            <w:r w:rsidRPr="00F437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3.《深圳市因公临时赴港澳人员备案件》（原件1份）（自审批单位需提供）；</w:t>
            </w:r>
            <w:r w:rsidRPr="00F437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4.身份证（复印件1份）（自审批单位需提供）。</w:t>
            </w:r>
          </w:p>
        </w:tc>
      </w:tr>
    </w:tbl>
    <w:p w:rsidR="00F43782" w:rsidRPr="00F43782" w:rsidRDefault="00F43782" w:rsidP="00F43782">
      <w:pPr>
        <w:rPr>
          <w:rFonts w:ascii="黑体" w:eastAsia="黑体" w:hAnsi="黑体"/>
          <w:sz w:val="24"/>
          <w:szCs w:val="24"/>
        </w:rPr>
      </w:pPr>
    </w:p>
    <w:sectPr w:rsidR="00F43782" w:rsidRPr="00F43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30"/>
    <w:rsid w:val="007E3E56"/>
    <w:rsid w:val="00921E30"/>
    <w:rsid w:val="00BB0022"/>
    <w:rsid w:val="00EE3E62"/>
    <w:rsid w:val="00F4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Administrator</cp:lastModifiedBy>
  <cp:revision>7</cp:revision>
  <dcterms:created xsi:type="dcterms:W3CDTF">2017-09-22T07:51:00Z</dcterms:created>
  <dcterms:modified xsi:type="dcterms:W3CDTF">2017-09-26T08:17:00Z</dcterms:modified>
</cp:coreProperties>
</file>